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1FE" w:rsidRDefault="000B41FE" w:rsidP="00D825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D44E7" w:rsidRPr="007D44E7" w:rsidRDefault="007D44E7" w:rsidP="007D44E7">
      <w:pPr>
        <w:shd w:val="clear" w:color="auto" w:fill="FFFFFF"/>
        <w:contextualSpacing/>
        <w:rPr>
          <w:b/>
          <w:bCs/>
          <w:color w:val="333333"/>
          <w:sz w:val="28"/>
          <w:szCs w:val="28"/>
        </w:rPr>
      </w:pPr>
      <w:bookmarkStart w:id="0" w:name="_GoBack"/>
      <w:r w:rsidRPr="007D44E7">
        <w:rPr>
          <w:b/>
          <w:bCs/>
          <w:color w:val="333333"/>
          <w:sz w:val="28"/>
          <w:szCs w:val="28"/>
        </w:rPr>
        <w:t>Об ограничениях при приеме на работу в сфере образования лиц, имеющих судимость</w:t>
      </w:r>
    </w:p>
    <w:bookmarkEnd w:id="0"/>
    <w:p w:rsidR="007D44E7" w:rsidRPr="007D44E7" w:rsidRDefault="007D44E7" w:rsidP="007D44E7">
      <w:pPr>
        <w:shd w:val="clear" w:color="auto" w:fill="FFFFFF"/>
        <w:contextualSpacing/>
        <w:rPr>
          <w:color w:val="000000"/>
          <w:sz w:val="28"/>
          <w:szCs w:val="28"/>
        </w:rPr>
      </w:pPr>
      <w:r w:rsidRPr="007D44E7">
        <w:rPr>
          <w:color w:val="000000"/>
          <w:sz w:val="28"/>
          <w:szCs w:val="28"/>
        </w:rPr>
        <w:t> </w:t>
      </w:r>
      <w:r w:rsidRPr="007D44E7">
        <w:rPr>
          <w:color w:val="FFFFFF"/>
          <w:sz w:val="28"/>
          <w:szCs w:val="28"/>
        </w:rPr>
        <w:t>Текст</w:t>
      </w:r>
    </w:p>
    <w:p w:rsidR="007D44E7" w:rsidRPr="007D44E7" w:rsidRDefault="007D44E7" w:rsidP="007D44E7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7D44E7">
        <w:rPr>
          <w:color w:val="333333"/>
          <w:sz w:val="28"/>
          <w:szCs w:val="28"/>
          <w:shd w:val="clear" w:color="auto" w:fill="FFFFFF"/>
        </w:rPr>
        <w:t>Действующим законодательством Российской Федерации ограничено право образовательных организаций на заключение трудовых договоров с лицами, имеющими судимость или подвергающихся уголовному преследованию.</w:t>
      </w:r>
    </w:p>
    <w:p w:rsidR="007D44E7" w:rsidRPr="007D44E7" w:rsidRDefault="007D44E7" w:rsidP="007D44E7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7D44E7">
        <w:rPr>
          <w:color w:val="333333"/>
          <w:sz w:val="28"/>
          <w:szCs w:val="28"/>
          <w:shd w:val="clear" w:color="auto" w:fill="FFFFFF"/>
        </w:rPr>
        <w:t>Так, согласно ст. 351.1 Трудового кодекса Российской Федерации к трудовой деятельности 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искусства с участием несовершеннолетних не допускаются лица, 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а также против общественной безопасности.</w:t>
      </w:r>
    </w:p>
    <w:p w:rsidR="007D44E7" w:rsidRPr="007D44E7" w:rsidRDefault="007D44E7" w:rsidP="007D44E7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7D44E7">
        <w:rPr>
          <w:color w:val="333333"/>
          <w:sz w:val="28"/>
          <w:szCs w:val="28"/>
          <w:shd w:val="clear" w:color="auto" w:fill="FFFFFF"/>
        </w:rPr>
        <w:t>Закон ограничивает возможность привлекать к трудовой деятельности в образовательных организациях лиц, совершивших преступления против жизни и здоровья (ст.ст. 105-125 УК РФ), свободы, чести и достоинства личности (ст.ст. 126-127.2 УК РФ), половой неприкосновенности и половой свободы личности (ст.ст. 131-135 УК РФ), против семьи и несовершеннолетних (ст.с. 150-157 УК РФ), здоровья населения и общественной нравственности (ст.ст. 228-245 УК РФ), против общественной безопасности (ст.ст. 205-227 УК РФ).</w:t>
      </w:r>
    </w:p>
    <w:p w:rsidR="007D44E7" w:rsidRPr="007D44E7" w:rsidRDefault="007D44E7" w:rsidP="007D44E7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7D44E7">
        <w:rPr>
          <w:color w:val="333333"/>
          <w:sz w:val="28"/>
          <w:szCs w:val="28"/>
          <w:shd w:val="clear" w:color="auto" w:fill="FFFFFF"/>
        </w:rPr>
        <w:t>Из этого следует, что трудовой договор может быть заключен с лицами, имеющими судимость по иным статьям Уголовного кодекса Российской Федерации, например, за совершение кражи, грабежа, нарушение правил дорожного движения и т.д.</w:t>
      </w:r>
    </w:p>
    <w:p w:rsidR="007D44E7" w:rsidRPr="007D44E7" w:rsidRDefault="007D44E7" w:rsidP="007D44E7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7D44E7">
        <w:rPr>
          <w:color w:val="333333"/>
          <w:sz w:val="28"/>
          <w:szCs w:val="28"/>
          <w:shd w:val="clear" w:color="auto" w:fill="FFFFFF"/>
        </w:rPr>
        <w:t>Педагогические работники (учителя, воспитатели и др.) не могут иметь неснятую или непогашенную судимость за умышленные тяжкие и особо тяжкие преступления.</w:t>
      </w:r>
    </w:p>
    <w:p w:rsidR="007D44E7" w:rsidRPr="007D44E7" w:rsidRDefault="007D44E7" w:rsidP="007D44E7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7D44E7">
        <w:rPr>
          <w:color w:val="333333"/>
          <w:sz w:val="28"/>
          <w:szCs w:val="28"/>
          <w:shd w:val="clear" w:color="auto" w:fill="FFFFFF"/>
        </w:rPr>
        <w:t>Данные ограничения возникают с момента начала уголовного преследования. Основанием для прекращения трудового договора с работником будут справка о наличии судимости, об уголовном преследовании работника или копия приговора суда о признании работника виновным в совершении преступления, входящего в перечень статьи 351.1 Трудового кодекса Российской Федерации.</w:t>
      </w:r>
    </w:p>
    <w:p w:rsidR="007D44E7" w:rsidRPr="007D44E7" w:rsidRDefault="007D44E7" w:rsidP="007D44E7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7D44E7">
        <w:rPr>
          <w:color w:val="333333"/>
          <w:sz w:val="28"/>
          <w:szCs w:val="28"/>
          <w:shd w:val="clear" w:color="auto" w:fill="FFFFFF"/>
        </w:rPr>
        <w:t xml:space="preserve">Лица, имевшие судимость за совершение преступлений небольшой тяжести и преступлений средней тяжести против жизни и здоровья, свободы, </w:t>
      </w:r>
      <w:r w:rsidRPr="007D44E7">
        <w:rPr>
          <w:color w:val="333333"/>
          <w:sz w:val="28"/>
          <w:szCs w:val="28"/>
          <w:shd w:val="clear" w:color="auto" w:fill="FFFFFF"/>
        </w:rPr>
        <w:lastRenderedPageBreak/>
        <w:t xml:space="preserve">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безопасности, и лица, уголовное преследование в отношении которых по обвинению в совершении этих преступлений прекращено по </w:t>
      </w:r>
      <w:proofErr w:type="spellStart"/>
      <w:r w:rsidRPr="007D44E7">
        <w:rPr>
          <w:color w:val="333333"/>
          <w:sz w:val="28"/>
          <w:szCs w:val="28"/>
          <w:shd w:val="clear" w:color="auto" w:fill="FFFFFF"/>
        </w:rPr>
        <w:t>нереабилитирующим</w:t>
      </w:r>
      <w:proofErr w:type="spellEnd"/>
      <w:r w:rsidRPr="007D44E7">
        <w:rPr>
          <w:color w:val="333333"/>
          <w:sz w:val="28"/>
          <w:szCs w:val="28"/>
          <w:shd w:val="clear" w:color="auto" w:fill="FFFFFF"/>
        </w:rPr>
        <w:t xml:space="preserve"> основаниям, могут быть допущены к педагогической деятельности при наличии решения комиссии по делам несовершеннолетних и защите их прав, созданной высшим исполнительным органом государственной власти субъекта Российской Федерации, о допуске их к педагогической деятельности.</w:t>
      </w:r>
    </w:p>
    <w:p w:rsidR="007D44E7" w:rsidRPr="007D44E7" w:rsidRDefault="007D44E7" w:rsidP="007D44E7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7D44E7">
        <w:rPr>
          <w:color w:val="333333"/>
          <w:sz w:val="28"/>
          <w:szCs w:val="28"/>
          <w:shd w:val="clear" w:color="auto" w:fill="FFFFFF"/>
        </w:rPr>
        <w:t>При рассмотрении обращений о допуске к работе лиц, желающих трудоустроиться в образовательную организацию, но имеющих или имевших судимость за совершение преступлений, комиссия должна изучить все обстоятельства: форму вины, поведение человека после преступления, его отношение ко всему, что с ним случилось. Если кому-то был причинен вред, загладил ли гражданин свою вину и т.д.</w:t>
      </w:r>
    </w:p>
    <w:p w:rsidR="007D44E7" w:rsidRPr="007D44E7" w:rsidRDefault="007D44E7" w:rsidP="007D44E7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7D44E7">
        <w:rPr>
          <w:color w:val="333333"/>
          <w:sz w:val="28"/>
          <w:szCs w:val="28"/>
          <w:shd w:val="clear" w:color="auto" w:fill="FFFFFF"/>
        </w:rPr>
        <w:t>Комиссия должна принять мотивированное решение в течение 30 дней. По результатам рассмотрения заявления принимается одно из следующих решений:</w:t>
      </w:r>
    </w:p>
    <w:p w:rsidR="007D44E7" w:rsidRPr="007D44E7" w:rsidRDefault="007D44E7" w:rsidP="007D44E7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7D44E7">
        <w:rPr>
          <w:color w:val="333333"/>
          <w:sz w:val="28"/>
          <w:szCs w:val="28"/>
          <w:shd w:val="clear" w:color="auto" w:fill="FFFFFF"/>
        </w:rPr>
        <w:t>- о допуске заявителя к деятельности с участием несовершеннолетних;</w:t>
      </w:r>
    </w:p>
    <w:p w:rsidR="007D44E7" w:rsidRPr="007D44E7" w:rsidRDefault="007D44E7" w:rsidP="007D44E7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7D44E7">
        <w:rPr>
          <w:color w:val="333333"/>
          <w:sz w:val="28"/>
          <w:szCs w:val="28"/>
          <w:shd w:val="clear" w:color="auto" w:fill="FFFFFF"/>
        </w:rPr>
        <w:t>- о недопуске заявителя к деятельности с участием несовершеннолетних.</w:t>
      </w:r>
    </w:p>
    <w:p w:rsidR="007D44E7" w:rsidRPr="007D44E7" w:rsidRDefault="007D44E7" w:rsidP="007D44E7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7D44E7">
        <w:rPr>
          <w:color w:val="333333"/>
          <w:sz w:val="28"/>
          <w:szCs w:val="28"/>
          <w:shd w:val="clear" w:color="auto" w:fill="FFFFFF"/>
        </w:rPr>
        <w:t>Основанием для принятия комиссией решения является обоснованный и мотивированный вывод комиссии о том, что заявитель не представляет опасности либо представляет опасность для жизни, здоровья и нравственности несовершеннолетних.</w:t>
      </w:r>
    </w:p>
    <w:p w:rsidR="00D178AF" w:rsidRPr="00442364" w:rsidRDefault="00D178AF" w:rsidP="00615F9B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</w:p>
    <w:p w:rsidR="000B41FE" w:rsidRDefault="00F95712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Заместитель</w:t>
      </w:r>
      <w:r w:rsidR="000B41FE">
        <w:rPr>
          <w:sz w:val="28"/>
          <w:szCs w:val="28"/>
        </w:rPr>
        <w:t xml:space="preserve"> прокурора района</w:t>
      </w:r>
    </w:p>
    <w:p w:rsidR="000B41FE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0B41FE" w:rsidRPr="00E84F05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младший советник юстиции                                                               А.И. Бутрик</w:t>
      </w:r>
    </w:p>
    <w:sectPr w:rsidR="000B41FE" w:rsidRPr="00E84F05" w:rsidSect="00442364">
      <w:pgSz w:w="11906" w:h="16838" w:code="9"/>
      <w:pgMar w:top="1134" w:right="850" w:bottom="993" w:left="170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2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6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27B12"/>
    <w:rsid w:val="000020BC"/>
    <w:rsid w:val="000022B4"/>
    <w:rsid w:val="00005FDE"/>
    <w:rsid w:val="00007BA8"/>
    <w:rsid w:val="00020AAE"/>
    <w:rsid w:val="00021CC8"/>
    <w:rsid w:val="00022CB9"/>
    <w:rsid w:val="00032988"/>
    <w:rsid w:val="00034F87"/>
    <w:rsid w:val="000357BE"/>
    <w:rsid w:val="00040C57"/>
    <w:rsid w:val="00041A4F"/>
    <w:rsid w:val="0004599A"/>
    <w:rsid w:val="00054667"/>
    <w:rsid w:val="00056721"/>
    <w:rsid w:val="00056957"/>
    <w:rsid w:val="00063181"/>
    <w:rsid w:val="00073CE0"/>
    <w:rsid w:val="000743E6"/>
    <w:rsid w:val="00080A05"/>
    <w:rsid w:val="00081D4B"/>
    <w:rsid w:val="000A3E39"/>
    <w:rsid w:val="000A7617"/>
    <w:rsid w:val="000B20DA"/>
    <w:rsid w:val="000B41FE"/>
    <w:rsid w:val="000B43E3"/>
    <w:rsid w:val="000B5F64"/>
    <w:rsid w:val="000C1185"/>
    <w:rsid w:val="000D058D"/>
    <w:rsid w:val="000D1073"/>
    <w:rsid w:val="000D1E2F"/>
    <w:rsid w:val="000D6958"/>
    <w:rsid w:val="000E0011"/>
    <w:rsid w:val="000E559F"/>
    <w:rsid w:val="000F532B"/>
    <w:rsid w:val="000F5CF2"/>
    <w:rsid w:val="0010441E"/>
    <w:rsid w:val="001137C9"/>
    <w:rsid w:val="00113FF3"/>
    <w:rsid w:val="00152453"/>
    <w:rsid w:val="00161517"/>
    <w:rsid w:val="00164D6D"/>
    <w:rsid w:val="0016568C"/>
    <w:rsid w:val="00171374"/>
    <w:rsid w:val="00181454"/>
    <w:rsid w:val="00183400"/>
    <w:rsid w:val="00194F87"/>
    <w:rsid w:val="00195E3B"/>
    <w:rsid w:val="00196EC1"/>
    <w:rsid w:val="001A35D8"/>
    <w:rsid w:val="001B278B"/>
    <w:rsid w:val="001B54CC"/>
    <w:rsid w:val="001C0970"/>
    <w:rsid w:val="001D38E5"/>
    <w:rsid w:val="001E0A50"/>
    <w:rsid w:val="001E148D"/>
    <w:rsid w:val="001E18D2"/>
    <w:rsid w:val="001E6C9D"/>
    <w:rsid w:val="001E7FD2"/>
    <w:rsid w:val="001F0630"/>
    <w:rsid w:val="001F0B65"/>
    <w:rsid w:val="001F178B"/>
    <w:rsid w:val="001F481E"/>
    <w:rsid w:val="0021111F"/>
    <w:rsid w:val="00213878"/>
    <w:rsid w:val="00215C8F"/>
    <w:rsid w:val="002276DE"/>
    <w:rsid w:val="002301BE"/>
    <w:rsid w:val="00235DE4"/>
    <w:rsid w:val="00250F5A"/>
    <w:rsid w:val="00251324"/>
    <w:rsid w:val="002527CC"/>
    <w:rsid w:val="00256C68"/>
    <w:rsid w:val="00257B9C"/>
    <w:rsid w:val="002838C4"/>
    <w:rsid w:val="00283E52"/>
    <w:rsid w:val="00285105"/>
    <w:rsid w:val="002A009E"/>
    <w:rsid w:val="002A0279"/>
    <w:rsid w:val="002A0C57"/>
    <w:rsid w:val="002A3CD3"/>
    <w:rsid w:val="002A64A3"/>
    <w:rsid w:val="002B4686"/>
    <w:rsid w:val="002B4E54"/>
    <w:rsid w:val="002C79A5"/>
    <w:rsid w:val="002E1C5F"/>
    <w:rsid w:val="002E2563"/>
    <w:rsid w:val="002E29C7"/>
    <w:rsid w:val="002E36DF"/>
    <w:rsid w:val="002E3900"/>
    <w:rsid w:val="002E6432"/>
    <w:rsid w:val="002E79F3"/>
    <w:rsid w:val="002F794B"/>
    <w:rsid w:val="0030103E"/>
    <w:rsid w:val="00304501"/>
    <w:rsid w:val="00305CDB"/>
    <w:rsid w:val="00315897"/>
    <w:rsid w:val="00315A2B"/>
    <w:rsid w:val="003302CF"/>
    <w:rsid w:val="0033381E"/>
    <w:rsid w:val="0039170A"/>
    <w:rsid w:val="00392C57"/>
    <w:rsid w:val="00396112"/>
    <w:rsid w:val="003A43ED"/>
    <w:rsid w:val="003A5284"/>
    <w:rsid w:val="003B714D"/>
    <w:rsid w:val="003B7B09"/>
    <w:rsid w:val="003B7EE0"/>
    <w:rsid w:val="003C0E5E"/>
    <w:rsid w:val="003C20F8"/>
    <w:rsid w:val="003C3EF4"/>
    <w:rsid w:val="003C79E7"/>
    <w:rsid w:val="003D02E0"/>
    <w:rsid w:val="003D0821"/>
    <w:rsid w:val="003D3429"/>
    <w:rsid w:val="003D761F"/>
    <w:rsid w:val="003F3ABF"/>
    <w:rsid w:val="003F4E6B"/>
    <w:rsid w:val="003F56C3"/>
    <w:rsid w:val="004063FF"/>
    <w:rsid w:val="00406D86"/>
    <w:rsid w:val="00406DA5"/>
    <w:rsid w:val="00406E61"/>
    <w:rsid w:val="00411A05"/>
    <w:rsid w:val="004152F6"/>
    <w:rsid w:val="0041587A"/>
    <w:rsid w:val="004159C4"/>
    <w:rsid w:val="00415FF7"/>
    <w:rsid w:val="00422C55"/>
    <w:rsid w:val="004267CD"/>
    <w:rsid w:val="00432BF3"/>
    <w:rsid w:val="00435A2E"/>
    <w:rsid w:val="00435B56"/>
    <w:rsid w:val="00440382"/>
    <w:rsid w:val="00441791"/>
    <w:rsid w:val="00442364"/>
    <w:rsid w:val="0044447E"/>
    <w:rsid w:val="004451B2"/>
    <w:rsid w:val="00447755"/>
    <w:rsid w:val="00460651"/>
    <w:rsid w:val="00462DCB"/>
    <w:rsid w:val="0046601F"/>
    <w:rsid w:val="004679E1"/>
    <w:rsid w:val="004735E0"/>
    <w:rsid w:val="004744E5"/>
    <w:rsid w:val="0047495D"/>
    <w:rsid w:val="00475004"/>
    <w:rsid w:val="004868D5"/>
    <w:rsid w:val="00492578"/>
    <w:rsid w:val="004926A7"/>
    <w:rsid w:val="004A23AF"/>
    <w:rsid w:val="004C4393"/>
    <w:rsid w:val="004C6E48"/>
    <w:rsid w:val="004C7582"/>
    <w:rsid w:val="004D0392"/>
    <w:rsid w:val="004D0C02"/>
    <w:rsid w:val="004D193A"/>
    <w:rsid w:val="004D21C1"/>
    <w:rsid w:val="004E089F"/>
    <w:rsid w:val="004E1CA2"/>
    <w:rsid w:val="004E2F21"/>
    <w:rsid w:val="004E4B60"/>
    <w:rsid w:val="004E5D00"/>
    <w:rsid w:val="004E6F92"/>
    <w:rsid w:val="00500325"/>
    <w:rsid w:val="005041A8"/>
    <w:rsid w:val="00520CEC"/>
    <w:rsid w:val="00521FE5"/>
    <w:rsid w:val="00527AF7"/>
    <w:rsid w:val="005443E4"/>
    <w:rsid w:val="005511D2"/>
    <w:rsid w:val="00552DF4"/>
    <w:rsid w:val="0057608A"/>
    <w:rsid w:val="005769C7"/>
    <w:rsid w:val="00577E17"/>
    <w:rsid w:val="00582CD8"/>
    <w:rsid w:val="00587234"/>
    <w:rsid w:val="005928F9"/>
    <w:rsid w:val="005B08EE"/>
    <w:rsid w:val="005B2AD1"/>
    <w:rsid w:val="005B3B85"/>
    <w:rsid w:val="005D24BA"/>
    <w:rsid w:val="005E72BF"/>
    <w:rsid w:val="005F1F0E"/>
    <w:rsid w:val="005F26E6"/>
    <w:rsid w:val="005F504A"/>
    <w:rsid w:val="005F55DF"/>
    <w:rsid w:val="00604F87"/>
    <w:rsid w:val="00606D57"/>
    <w:rsid w:val="00607871"/>
    <w:rsid w:val="00615F9B"/>
    <w:rsid w:val="0061616C"/>
    <w:rsid w:val="0063415D"/>
    <w:rsid w:val="0063556E"/>
    <w:rsid w:val="00646DA7"/>
    <w:rsid w:val="00651E64"/>
    <w:rsid w:val="00661AF0"/>
    <w:rsid w:val="0066765C"/>
    <w:rsid w:val="00667BA6"/>
    <w:rsid w:val="00680982"/>
    <w:rsid w:val="00687347"/>
    <w:rsid w:val="00691E03"/>
    <w:rsid w:val="006936E5"/>
    <w:rsid w:val="006957AC"/>
    <w:rsid w:val="00696728"/>
    <w:rsid w:val="00697148"/>
    <w:rsid w:val="006B08CF"/>
    <w:rsid w:val="006B0BFC"/>
    <w:rsid w:val="006C25F0"/>
    <w:rsid w:val="006D0467"/>
    <w:rsid w:val="006D515F"/>
    <w:rsid w:val="006D6F65"/>
    <w:rsid w:val="006E0B28"/>
    <w:rsid w:val="006E1B18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7212"/>
    <w:rsid w:val="0072248D"/>
    <w:rsid w:val="00730659"/>
    <w:rsid w:val="00735414"/>
    <w:rsid w:val="00735A9E"/>
    <w:rsid w:val="00736713"/>
    <w:rsid w:val="0075322E"/>
    <w:rsid w:val="00757C39"/>
    <w:rsid w:val="00760CD6"/>
    <w:rsid w:val="0076186A"/>
    <w:rsid w:val="00763CD2"/>
    <w:rsid w:val="00770259"/>
    <w:rsid w:val="007708A3"/>
    <w:rsid w:val="00776C74"/>
    <w:rsid w:val="007811D9"/>
    <w:rsid w:val="00785894"/>
    <w:rsid w:val="00787FAC"/>
    <w:rsid w:val="00793E6F"/>
    <w:rsid w:val="007A5993"/>
    <w:rsid w:val="007B3B2E"/>
    <w:rsid w:val="007B5565"/>
    <w:rsid w:val="007B76A7"/>
    <w:rsid w:val="007C310D"/>
    <w:rsid w:val="007C5017"/>
    <w:rsid w:val="007C5D67"/>
    <w:rsid w:val="007D44E7"/>
    <w:rsid w:val="007D44FC"/>
    <w:rsid w:val="007F1E05"/>
    <w:rsid w:val="007F1E43"/>
    <w:rsid w:val="007F2065"/>
    <w:rsid w:val="007F21E7"/>
    <w:rsid w:val="007F3E03"/>
    <w:rsid w:val="00803E6F"/>
    <w:rsid w:val="00812D52"/>
    <w:rsid w:val="00814C8E"/>
    <w:rsid w:val="00815267"/>
    <w:rsid w:val="00816793"/>
    <w:rsid w:val="00823EF9"/>
    <w:rsid w:val="00825D47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6C23"/>
    <w:rsid w:val="008810BC"/>
    <w:rsid w:val="008846A0"/>
    <w:rsid w:val="00895A6D"/>
    <w:rsid w:val="008A0DDE"/>
    <w:rsid w:val="008A11FB"/>
    <w:rsid w:val="008A2439"/>
    <w:rsid w:val="008A657A"/>
    <w:rsid w:val="008A7D5B"/>
    <w:rsid w:val="008D27BD"/>
    <w:rsid w:val="008D5B09"/>
    <w:rsid w:val="008E074D"/>
    <w:rsid w:val="008E076A"/>
    <w:rsid w:val="008E1A4F"/>
    <w:rsid w:val="008E3E53"/>
    <w:rsid w:val="008F551A"/>
    <w:rsid w:val="008F7056"/>
    <w:rsid w:val="00901DF9"/>
    <w:rsid w:val="009105F7"/>
    <w:rsid w:val="009146CA"/>
    <w:rsid w:val="00923BD0"/>
    <w:rsid w:val="00934999"/>
    <w:rsid w:val="009425A5"/>
    <w:rsid w:val="00945785"/>
    <w:rsid w:val="00951485"/>
    <w:rsid w:val="00951493"/>
    <w:rsid w:val="00955BE8"/>
    <w:rsid w:val="00962D20"/>
    <w:rsid w:val="009658F2"/>
    <w:rsid w:val="00966312"/>
    <w:rsid w:val="009706C1"/>
    <w:rsid w:val="00973F7D"/>
    <w:rsid w:val="00973FEE"/>
    <w:rsid w:val="00975E0C"/>
    <w:rsid w:val="0098326B"/>
    <w:rsid w:val="00991EB2"/>
    <w:rsid w:val="009924C7"/>
    <w:rsid w:val="009B1C7E"/>
    <w:rsid w:val="009B2B26"/>
    <w:rsid w:val="009C3D52"/>
    <w:rsid w:val="009D11EF"/>
    <w:rsid w:val="009D5C03"/>
    <w:rsid w:val="009E1E4B"/>
    <w:rsid w:val="009E696B"/>
    <w:rsid w:val="009E6DBF"/>
    <w:rsid w:val="009F4367"/>
    <w:rsid w:val="009F46BC"/>
    <w:rsid w:val="00A13262"/>
    <w:rsid w:val="00A167D0"/>
    <w:rsid w:val="00A26DFF"/>
    <w:rsid w:val="00A32E75"/>
    <w:rsid w:val="00A348B6"/>
    <w:rsid w:val="00A36959"/>
    <w:rsid w:val="00A40524"/>
    <w:rsid w:val="00A405F9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932D2"/>
    <w:rsid w:val="00A965E4"/>
    <w:rsid w:val="00AA2834"/>
    <w:rsid w:val="00AA2F10"/>
    <w:rsid w:val="00AA3597"/>
    <w:rsid w:val="00AA602C"/>
    <w:rsid w:val="00AB062A"/>
    <w:rsid w:val="00AB3C7B"/>
    <w:rsid w:val="00AB4C57"/>
    <w:rsid w:val="00AB7FFC"/>
    <w:rsid w:val="00AC72FF"/>
    <w:rsid w:val="00AC7ECD"/>
    <w:rsid w:val="00AD3F6B"/>
    <w:rsid w:val="00AD7E55"/>
    <w:rsid w:val="00AF71CD"/>
    <w:rsid w:val="00B000E7"/>
    <w:rsid w:val="00B17757"/>
    <w:rsid w:val="00B21E4A"/>
    <w:rsid w:val="00B23468"/>
    <w:rsid w:val="00B24F9B"/>
    <w:rsid w:val="00B26102"/>
    <w:rsid w:val="00B42C5E"/>
    <w:rsid w:val="00B4387F"/>
    <w:rsid w:val="00B4693A"/>
    <w:rsid w:val="00B726E4"/>
    <w:rsid w:val="00B809AD"/>
    <w:rsid w:val="00B856F4"/>
    <w:rsid w:val="00B865DB"/>
    <w:rsid w:val="00B87104"/>
    <w:rsid w:val="00B93D0B"/>
    <w:rsid w:val="00BA537B"/>
    <w:rsid w:val="00BB1166"/>
    <w:rsid w:val="00BB39B1"/>
    <w:rsid w:val="00BB3E7F"/>
    <w:rsid w:val="00BB6B12"/>
    <w:rsid w:val="00BB7608"/>
    <w:rsid w:val="00BD19E3"/>
    <w:rsid w:val="00BD4263"/>
    <w:rsid w:val="00BD7FC2"/>
    <w:rsid w:val="00BE3D6E"/>
    <w:rsid w:val="00BE5DA1"/>
    <w:rsid w:val="00BF25C4"/>
    <w:rsid w:val="00BF4375"/>
    <w:rsid w:val="00C11768"/>
    <w:rsid w:val="00C23427"/>
    <w:rsid w:val="00C23436"/>
    <w:rsid w:val="00C258D0"/>
    <w:rsid w:val="00C324BC"/>
    <w:rsid w:val="00C35862"/>
    <w:rsid w:val="00C5400C"/>
    <w:rsid w:val="00C54F49"/>
    <w:rsid w:val="00C666EB"/>
    <w:rsid w:val="00C843A7"/>
    <w:rsid w:val="00C92B6E"/>
    <w:rsid w:val="00CA266A"/>
    <w:rsid w:val="00CB657F"/>
    <w:rsid w:val="00CB6E90"/>
    <w:rsid w:val="00CC22D4"/>
    <w:rsid w:val="00CD3E5A"/>
    <w:rsid w:val="00CD5371"/>
    <w:rsid w:val="00CD6DD4"/>
    <w:rsid w:val="00CD73AE"/>
    <w:rsid w:val="00CE0F4A"/>
    <w:rsid w:val="00CE1056"/>
    <w:rsid w:val="00CF7AB1"/>
    <w:rsid w:val="00D03B09"/>
    <w:rsid w:val="00D05FDC"/>
    <w:rsid w:val="00D06C4A"/>
    <w:rsid w:val="00D1473D"/>
    <w:rsid w:val="00D151AF"/>
    <w:rsid w:val="00D178AF"/>
    <w:rsid w:val="00D3049C"/>
    <w:rsid w:val="00D33FEB"/>
    <w:rsid w:val="00D34D71"/>
    <w:rsid w:val="00D359F2"/>
    <w:rsid w:val="00D42100"/>
    <w:rsid w:val="00D4439C"/>
    <w:rsid w:val="00D44B5D"/>
    <w:rsid w:val="00D50455"/>
    <w:rsid w:val="00D51779"/>
    <w:rsid w:val="00D6370D"/>
    <w:rsid w:val="00D658DB"/>
    <w:rsid w:val="00D668AA"/>
    <w:rsid w:val="00D67BD3"/>
    <w:rsid w:val="00D70ADD"/>
    <w:rsid w:val="00D7394D"/>
    <w:rsid w:val="00D7518F"/>
    <w:rsid w:val="00D758B2"/>
    <w:rsid w:val="00D75EE8"/>
    <w:rsid w:val="00D75FD2"/>
    <w:rsid w:val="00D76973"/>
    <w:rsid w:val="00D8116B"/>
    <w:rsid w:val="00D825B6"/>
    <w:rsid w:val="00DA3380"/>
    <w:rsid w:val="00DA3D10"/>
    <w:rsid w:val="00DB117C"/>
    <w:rsid w:val="00DC1AAB"/>
    <w:rsid w:val="00DC75C0"/>
    <w:rsid w:val="00DD31AA"/>
    <w:rsid w:val="00DD3606"/>
    <w:rsid w:val="00DD3DB4"/>
    <w:rsid w:val="00DD4082"/>
    <w:rsid w:val="00DD6178"/>
    <w:rsid w:val="00DF11F5"/>
    <w:rsid w:val="00DF19D5"/>
    <w:rsid w:val="00DF4D23"/>
    <w:rsid w:val="00DF61DA"/>
    <w:rsid w:val="00E06ECF"/>
    <w:rsid w:val="00E106A6"/>
    <w:rsid w:val="00E215D3"/>
    <w:rsid w:val="00E2325F"/>
    <w:rsid w:val="00E31332"/>
    <w:rsid w:val="00E3743E"/>
    <w:rsid w:val="00E52570"/>
    <w:rsid w:val="00E52BEC"/>
    <w:rsid w:val="00E7701E"/>
    <w:rsid w:val="00E84F05"/>
    <w:rsid w:val="00E903F4"/>
    <w:rsid w:val="00E909E6"/>
    <w:rsid w:val="00E90C65"/>
    <w:rsid w:val="00EB6DE5"/>
    <w:rsid w:val="00ED12D1"/>
    <w:rsid w:val="00ED23FA"/>
    <w:rsid w:val="00ED24E8"/>
    <w:rsid w:val="00EF08F1"/>
    <w:rsid w:val="00F0006C"/>
    <w:rsid w:val="00F22A59"/>
    <w:rsid w:val="00F34175"/>
    <w:rsid w:val="00F35180"/>
    <w:rsid w:val="00F41528"/>
    <w:rsid w:val="00F5097A"/>
    <w:rsid w:val="00F64B7A"/>
    <w:rsid w:val="00F6630A"/>
    <w:rsid w:val="00F71E71"/>
    <w:rsid w:val="00F84825"/>
    <w:rsid w:val="00F86A4D"/>
    <w:rsid w:val="00F94E90"/>
    <w:rsid w:val="00F95712"/>
    <w:rsid w:val="00FA6574"/>
    <w:rsid w:val="00FA6FB1"/>
    <w:rsid w:val="00FB6689"/>
    <w:rsid w:val="00FB7D20"/>
    <w:rsid w:val="00FB7DEE"/>
    <w:rsid w:val="00FC18C1"/>
    <w:rsid w:val="00FC2DDC"/>
    <w:rsid w:val="00FC6A9F"/>
    <w:rsid w:val="00FD2444"/>
    <w:rsid w:val="00FE3285"/>
    <w:rsid w:val="00FE6CAF"/>
    <w:rsid w:val="00FF1460"/>
    <w:rsid w:val="00FF2C55"/>
    <w:rsid w:val="00FF6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Название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uiPriority w:val="99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semiHidden/>
    <w:unhideWhenUsed/>
    <w:rsid w:val="00AC72F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4380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Компик</cp:lastModifiedBy>
  <cp:revision>4</cp:revision>
  <cp:lastPrinted>2021-06-24T05:03:00Z</cp:lastPrinted>
  <dcterms:created xsi:type="dcterms:W3CDTF">2021-06-24T05:04:00Z</dcterms:created>
  <dcterms:modified xsi:type="dcterms:W3CDTF">2021-06-25T10:59:00Z</dcterms:modified>
</cp:coreProperties>
</file>